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46" w:rsidRPr="00986DA7" w:rsidRDefault="00803846" w:rsidP="0080384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86DA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803846" w:rsidRPr="00986DA7" w:rsidRDefault="00803846" w:rsidP="00803846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86DA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EC3D31" w:rsidRPr="00986DA7" w:rsidRDefault="00EC3D31" w:rsidP="00EC3D31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986DA7">
        <w:rPr>
          <w:rFonts w:ascii="Sylfaen" w:hAnsi="Sylfaen"/>
          <w:sz w:val="20"/>
          <w:szCs w:val="20"/>
          <w:lang w:val="af-ZA"/>
        </w:rPr>
        <w:t>«Արմավիր»  ջրօգտագործողների   ընկերությունը</w:t>
      </w:r>
      <w:r w:rsidRPr="00986DA7">
        <w:rPr>
          <w:rFonts w:ascii="Sylfaen" w:hAnsi="Sylfaen"/>
          <w:sz w:val="20"/>
          <w:szCs w:val="20"/>
          <w:lang w:val="hy-AM"/>
        </w:rPr>
        <w:t>, որը գտնվում է ՀՀ Արմավիրի մարզ, գ. Սարդարապատ, Աբովյան 72 հասցեում,</w:t>
      </w:r>
      <w:r w:rsidRPr="00986DA7">
        <w:rPr>
          <w:rFonts w:ascii="Sylfaen" w:hAnsi="Sylfaen"/>
          <w:sz w:val="20"/>
          <w:szCs w:val="20"/>
          <w:lang w:val="af-ZA"/>
        </w:rPr>
        <w:t xml:space="preserve"> ստորև ներկայացնում է իր կարիքների համար </w:t>
      </w:r>
      <w:r w:rsidR="00C607D2" w:rsidRPr="00986DA7">
        <w:rPr>
          <w:rFonts w:ascii="Sylfaen" w:hAnsi="Sylfaen"/>
          <w:b/>
          <w:sz w:val="20"/>
          <w:szCs w:val="20"/>
          <w:lang w:val="hy-AM"/>
        </w:rPr>
        <w:t xml:space="preserve">գարնան նախապատրաստական աշխատանքների </w:t>
      </w:r>
      <w:r w:rsidRPr="00986DA7">
        <w:rPr>
          <w:rFonts w:ascii="Sylfaen" w:hAnsi="Sylfaen"/>
          <w:sz w:val="20"/>
          <w:szCs w:val="20"/>
          <w:lang w:val="af-ZA"/>
        </w:rPr>
        <w:t>ձեռքբերման նպատակով կազմակերպված</w:t>
      </w:r>
      <w:r w:rsidR="009A0E28">
        <w:rPr>
          <w:rFonts w:ascii="Sylfaen" w:hAnsi="Sylfaen"/>
          <w:sz w:val="20"/>
          <w:szCs w:val="20"/>
          <w:lang w:val="af-ZA"/>
        </w:rPr>
        <w:t xml:space="preserve"> </w:t>
      </w:r>
      <w:r w:rsidR="00986DA7">
        <w:rPr>
          <w:rFonts w:ascii="Sylfaen" w:hAnsi="Sylfaen"/>
          <w:sz w:val="20"/>
          <w:szCs w:val="20"/>
          <w:lang w:val="af-ZA"/>
        </w:rPr>
        <w:t>ԱՐՄ-ՋՕԸ-ԳՀԱՇՁԲ-2026/1</w:t>
      </w:r>
      <w:r w:rsidR="00613216" w:rsidRPr="00986DA7">
        <w:rPr>
          <w:rFonts w:ascii="Sylfaen" w:hAnsi="Sylfaen"/>
          <w:sz w:val="20"/>
          <w:szCs w:val="20"/>
          <w:lang w:val="af-ZA"/>
        </w:rPr>
        <w:t xml:space="preserve"> </w:t>
      </w:r>
      <w:r w:rsidRPr="00986DA7">
        <w:rPr>
          <w:rFonts w:ascii="Sylfaen" w:hAnsi="Sylfaen"/>
          <w:sz w:val="20"/>
          <w:szCs w:val="20"/>
          <w:lang w:val="af-ZA"/>
        </w:rPr>
        <w:t>ծածկագրով գնման ընթացակարգի արդյունքում</w:t>
      </w:r>
      <w:r w:rsidRPr="00986DA7">
        <w:rPr>
          <w:rFonts w:ascii="Sylfaen" w:hAnsi="Sylfaen"/>
          <w:sz w:val="20"/>
          <w:szCs w:val="20"/>
          <w:lang w:val="hy-AM"/>
        </w:rPr>
        <w:t xml:space="preserve"> 202</w:t>
      </w:r>
      <w:r w:rsidR="00986DA7">
        <w:rPr>
          <w:rFonts w:ascii="Sylfaen" w:hAnsi="Sylfaen"/>
          <w:sz w:val="20"/>
          <w:szCs w:val="20"/>
          <w:lang w:val="af-ZA"/>
        </w:rPr>
        <w:t>6</w:t>
      </w:r>
      <w:r w:rsidRPr="00986DA7">
        <w:rPr>
          <w:rFonts w:ascii="Sylfaen" w:hAnsi="Sylfaen"/>
          <w:sz w:val="20"/>
          <w:szCs w:val="20"/>
          <w:lang w:val="hy-AM"/>
        </w:rPr>
        <w:t xml:space="preserve"> թվականի </w:t>
      </w:r>
      <w:r w:rsidR="00986DA7">
        <w:rPr>
          <w:rFonts w:ascii="Sylfaen" w:hAnsi="Sylfaen"/>
          <w:sz w:val="20"/>
          <w:szCs w:val="20"/>
          <w:lang w:val="af-ZA"/>
        </w:rPr>
        <w:t>մարտի 05</w:t>
      </w:r>
      <w:r w:rsidRPr="00986DA7">
        <w:rPr>
          <w:rFonts w:ascii="Sylfaen" w:hAnsi="Sylfaen"/>
          <w:sz w:val="20"/>
          <w:szCs w:val="20"/>
          <w:lang w:val="hy-AM"/>
        </w:rPr>
        <w:t>-ին</w:t>
      </w:r>
      <w:r w:rsidRPr="00986DA7">
        <w:rPr>
          <w:rFonts w:ascii="Sylfaen" w:hAnsi="Sylfaen"/>
          <w:sz w:val="20"/>
          <w:szCs w:val="20"/>
          <w:lang w:val="af-ZA"/>
        </w:rPr>
        <w:t xml:space="preserve"> կնքված N</w:t>
      </w:r>
      <w:r w:rsidR="00986DA7">
        <w:rPr>
          <w:rFonts w:ascii="Sylfaen" w:hAnsi="Sylfaen"/>
          <w:sz w:val="20"/>
          <w:szCs w:val="20"/>
          <w:lang w:val="af-ZA"/>
        </w:rPr>
        <w:t xml:space="preserve"> ԱՐՄ-ՋՕԸ-ԳՀԱՇՁԲ-2026/1</w:t>
      </w:r>
      <w:r w:rsidR="00986DA7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986DA7">
        <w:rPr>
          <w:rFonts w:ascii="Sylfaen" w:hAnsi="Sylfaen"/>
          <w:sz w:val="20"/>
          <w:szCs w:val="20"/>
          <w:lang w:val="af-ZA"/>
        </w:rPr>
        <w:t>պայմանագր</w:t>
      </w:r>
      <w:r w:rsidRPr="00986DA7">
        <w:rPr>
          <w:rFonts w:ascii="Sylfaen" w:hAnsi="Sylfaen"/>
          <w:sz w:val="20"/>
          <w:szCs w:val="20"/>
          <w:lang w:val="hy-AM"/>
        </w:rPr>
        <w:t>ի</w:t>
      </w:r>
      <w:r w:rsidRPr="00986DA7">
        <w:rPr>
          <w:rFonts w:ascii="Sylfaen" w:hAnsi="Sylfaen"/>
          <w:sz w:val="20"/>
          <w:szCs w:val="20"/>
          <w:lang w:val="af-ZA"/>
        </w:rPr>
        <w:t xml:space="preserve"> մասին տեղեկատվությունը`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0"/>
        <w:gridCol w:w="362"/>
        <w:gridCol w:w="337"/>
        <w:gridCol w:w="368"/>
        <w:gridCol w:w="331"/>
        <w:gridCol w:w="259"/>
        <w:gridCol w:w="265"/>
        <w:gridCol w:w="518"/>
        <w:gridCol w:w="300"/>
        <w:gridCol w:w="317"/>
        <w:gridCol w:w="7"/>
        <w:gridCol w:w="300"/>
        <w:gridCol w:w="450"/>
        <w:gridCol w:w="99"/>
        <w:gridCol w:w="152"/>
        <w:gridCol w:w="25"/>
        <w:gridCol w:w="218"/>
        <w:gridCol w:w="814"/>
        <w:gridCol w:w="304"/>
        <w:gridCol w:w="275"/>
        <w:gridCol w:w="358"/>
        <w:gridCol w:w="119"/>
        <w:gridCol w:w="189"/>
        <w:gridCol w:w="308"/>
        <w:gridCol w:w="635"/>
        <w:gridCol w:w="306"/>
        <w:gridCol w:w="545"/>
        <w:gridCol w:w="64"/>
        <w:gridCol w:w="201"/>
        <w:gridCol w:w="224"/>
        <w:gridCol w:w="280"/>
        <w:gridCol w:w="759"/>
      </w:tblGrid>
      <w:tr w:rsidR="00241B61" w:rsidRPr="00986DA7" w:rsidTr="00C607D2">
        <w:trPr>
          <w:trHeight w:val="146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4537" w:type="pct"/>
            <w:gridSpan w:val="30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C607D2" w:rsidRPr="00986DA7" w:rsidTr="00C607D2">
        <w:trPr>
          <w:trHeight w:val="110"/>
        </w:trPr>
        <w:tc>
          <w:tcPr>
            <w:tcW w:w="463" w:type="pct"/>
            <w:gridSpan w:val="2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759" w:type="pct"/>
            <w:gridSpan w:val="5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bookmarkStart w:id="0" w:name="_GoBack"/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անվանումը</w:t>
            </w:r>
            <w:bookmarkEnd w:id="0"/>
            <w:proofErr w:type="spellEnd"/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790" w:type="pct"/>
            <w:gridSpan w:val="7"/>
            <w:shd w:val="clear" w:color="auto" w:fill="auto"/>
            <w:vAlign w:val="center"/>
          </w:tcPr>
          <w:p w:rsidR="00803846" w:rsidRPr="00986DA7" w:rsidRDefault="00803846" w:rsidP="005278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970" w:type="pct"/>
            <w:gridSpan w:val="6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57" w:type="pct"/>
            <w:gridSpan w:val="5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008" w:type="pct"/>
            <w:gridSpan w:val="6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C607D2" w:rsidRPr="00986DA7" w:rsidTr="00C607D2">
        <w:trPr>
          <w:trHeight w:val="175"/>
        </w:trPr>
        <w:tc>
          <w:tcPr>
            <w:tcW w:w="463" w:type="pct"/>
            <w:gridSpan w:val="2"/>
            <w:vMerge/>
            <w:shd w:val="clear" w:color="auto" w:fill="auto"/>
            <w:vAlign w:val="center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59" w:type="pct"/>
            <w:gridSpan w:val="5"/>
            <w:vMerge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49" w:type="pct"/>
            <w:gridSpan w:val="4"/>
            <w:vMerge w:val="restart"/>
            <w:shd w:val="clear" w:color="auto" w:fill="auto"/>
            <w:vAlign w:val="center"/>
          </w:tcPr>
          <w:p w:rsidR="00803846" w:rsidRPr="00986DA7" w:rsidRDefault="00803846" w:rsidP="005278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341" w:type="pct"/>
            <w:gridSpan w:val="3"/>
            <w:vMerge w:val="restart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70" w:type="pct"/>
            <w:gridSpan w:val="6"/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757" w:type="pct"/>
            <w:gridSpan w:val="5"/>
            <w:vMerge/>
            <w:shd w:val="clear" w:color="auto" w:fill="auto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8" w:type="pct"/>
            <w:gridSpan w:val="6"/>
            <w:vMerge/>
            <w:shd w:val="clear" w:color="auto" w:fill="auto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C607D2">
        <w:trPr>
          <w:trHeight w:val="275"/>
        </w:trPr>
        <w:tc>
          <w:tcPr>
            <w:tcW w:w="463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5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49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5278B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986DA7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757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8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986DA7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C607D2">
        <w:trPr>
          <w:cantSplit/>
          <w:trHeight w:val="1134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C607D2" w:rsidRPr="00986DA7" w:rsidRDefault="00C607D2" w:rsidP="00C607D2">
            <w:pPr>
              <w:pStyle w:val="BodyTextIndent2"/>
              <w:spacing w:line="240" w:lineRule="auto"/>
              <w:ind w:firstLine="34"/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75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Արաքս-1 տեղամասի  միջտնտեսային  և  ներտնտեսային պոմպակայանների վերանորոգման աշխատանքներ</w:t>
            </w:r>
          </w:p>
        </w:tc>
        <w:tc>
          <w:tcPr>
            <w:tcW w:w="2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44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86DA7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9,683,800</w:t>
            </w:r>
          </w:p>
        </w:tc>
        <w:tc>
          <w:tcPr>
            <w:tcW w:w="75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Արաքս-1 տեղամասի  միջտնտեսային  և  ներտնտեսային պոմպակայանների վերանորոգման աշխատանքներ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Արաքս-1 տեղամասի  միջտնտեսային  և  ներտնտեսային պոմպակայանների վերանորոգման աշխատանքներ</w:t>
            </w:r>
          </w:p>
        </w:tc>
      </w:tr>
      <w:tr w:rsidR="00C607D2" w:rsidRPr="00986DA7" w:rsidTr="00C607D2">
        <w:trPr>
          <w:cantSplit/>
          <w:trHeight w:val="1134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C607D2" w:rsidRPr="00986DA7" w:rsidRDefault="00C607D2" w:rsidP="00C607D2">
            <w:pPr>
              <w:pStyle w:val="BodyTextIndent2"/>
              <w:spacing w:line="240" w:lineRule="auto"/>
              <w:ind w:firstLine="34"/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2</w:t>
            </w:r>
          </w:p>
        </w:tc>
        <w:tc>
          <w:tcPr>
            <w:tcW w:w="75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Արաքս-2 տեղամասի  միջտնտեսային  և  ներտնտեսային պոմպակայանների վերանորոգման աշխատանքներ</w:t>
            </w:r>
          </w:p>
        </w:tc>
        <w:tc>
          <w:tcPr>
            <w:tcW w:w="2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44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86DA7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11,781,200</w:t>
            </w:r>
          </w:p>
        </w:tc>
        <w:tc>
          <w:tcPr>
            <w:tcW w:w="75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Արաքս-2 տեղամասի  միջտնտեսային  և  ներտնտեսային պոմպակայանների վերանորոգման աշխատանքներ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Արաքս-2 տեղամասի  միջտնտեսային  և  ներտնտեսային պոմպակայանների վերանորոգման աշխատանքներ</w:t>
            </w:r>
          </w:p>
        </w:tc>
      </w:tr>
      <w:tr w:rsidR="00C607D2" w:rsidRPr="00986DA7" w:rsidTr="00C607D2">
        <w:trPr>
          <w:cantSplit/>
          <w:trHeight w:val="1134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C607D2" w:rsidRPr="00986DA7" w:rsidRDefault="00C607D2" w:rsidP="00C607D2">
            <w:pPr>
              <w:pStyle w:val="BodyTextIndent2"/>
              <w:spacing w:line="240" w:lineRule="auto"/>
              <w:ind w:firstLine="34"/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3</w:t>
            </w:r>
          </w:p>
        </w:tc>
        <w:tc>
          <w:tcPr>
            <w:tcW w:w="75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Արմավիրի տեղամասի  պոմպային  կայանների վերանորոգման աշխատանքներ</w:t>
            </w:r>
          </w:p>
        </w:tc>
        <w:tc>
          <w:tcPr>
            <w:tcW w:w="2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44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86DA7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2,403,840</w:t>
            </w:r>
          </w:p>
        </w:tc>
        <w:tc>
          <w:tcPr>
            <w:tcW w:w="75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Արմավիրի տեղամասի  պոմպային  կայանների վերանորոգման աշխատանքներ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Արմավիրի տեղամասի  պոմպային  կայանների վերանորոգման աշխատանքներ</w:t>
            </w:r>
          </w:p>
        </w:tc>
      </w:tr>
      <w:tr w:rsidR="00C607D2" w:rsidRPr="00986DA7" w:rsidTr="00C607D2">
        <w:trPr>
          <w:cantSplit/>
          <w:trHeight w:val="1134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C607D2" w:rsidRPr="00986DA7" w:rsidRDefault="00C607D2" w:rsidP="00C607D2">
            <w:pPr>
              <w:pStyle w:val="BodyTextIndent2"/>
              <w:spacing w:line="240" w:lineRule="auto"/>
              <w:ind w:firstLine="34"/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4</w:t>
            </w:r>
          </w:p>
        </w:tc>
        <w:tc>
          <w:tcPr>
            <w:tcW w:w="75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1 - Մերձափնյա տեղամասի պոմպային  կայանների վերանորոգման աշխատանքներ</w:t>
            </w:r>
          </w:p>
        </w:tc>
        <w:tc>
          <w:tcPr>
            <w:tcW w:w="2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44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86DA7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328,870</w:t>
            </w:r>
          </w:p>
        </w:tc>
        <w:tc>
          <w:tcPr>
            <w:tcW w:w="75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1 - Մերձափնյա տեղամասի պոմպային  կայանների վերանորոգման աշխատանքներ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1 - Մերձափնյա տեղամասի պոմպային  կայանների վերանորոգման աշխատանքներ</w:t>
            </w:r>
          </w:p>
        </w:tc>
      </w:tr>
      <w:tr w:rsidR="00C607D2" w:rsidRPr="00986DA7" w:rsidTr="00C607D2">
        <w:trPr>
          <w:cantSplit/>
          <w:trHeight w:val="1134"/>
        </w:trPr>
        <w:tc>
          <w:tcPr>
            <w:tcW w:w="463" w:type="pct"/>
            <w:gridSpan w:val="2"/>
            <w:shd w:val="clear" w:color="auto" w:fill="auto"/>
            <w:vAlign w:val="center"/>
          </w:tcPr>
          <w:p w:rsidR="00C607D2" w:rsidRPr="00986DA7" w:rsidRDefault="00C607D2" w:rsidP="00C607D2">
            <w:pPr>
              <w:pStyle w:val="BodyTextIndent2"/>
              <w:spacing w:line="240" w:lineRule="auto"/>
              <w:ind w:firstLine="34"/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5</w:t>
            </w:r>
          </w:p>
        </w:tc>
        <w:tc>
          <w:tcPr>
            <w:tcW w:w="75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2 - Ախթամար տեղամասի պոմպային  կայանների վերանորոգման աշխատանքներ</w:t>
            </w:r>
          </w:p>
        </w:tc>
        <w:tc>
          <w:tcPr>
            <w:tcW w:w="2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proofErr w:type="spellStart"/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դրամ</w:t>
            </w:r>
            <w:proofErr w:type="spellEnd"/>
          </w:p>
        </w:tc>
        <w:tc>
          <w:tcPr>
            <w:tcW w:w="44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34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</w:t>
            </w:r>
          </w:p>
        </w:tc>
        <w:tc>
          <w:tcPr>
            <w:tcW w:w="514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>
            <w:pPr>
              <w:rPr>
                <w:rFonts w:ascii="Sylfaen" w:hAnsi="Sylfaen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45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86DA7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1,577,800</w:t>
            </w:r>
          </w:p>
        </w:tc>
        <w:tc>
          <w:tcPr>
            <w:tcW w:w="75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2 - Ախթամար տեղամասի պոմպային  կայանների վերանորոգման աշխատանքներ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9B09B5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Սև ջուր 2 - Ախթամար տեղամասի պոմպային  կայանների վերանորոգման աշխատանքներ</w:t>
            </w:r>
          </w:p>
        </w:tc>
      </w:tr>
      <w:tr w:rsidR="00C607D2" w:rsidRPr="00986DA7" w:rsidTr="00F510C7">
        <w:trPr>
          <w:trHeight w:val="169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C607D2" w:rsidRPr="00986DA7" w:rsidRDefault="00C607D2" w:rsidP="00241B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C607D2" w:rsidRPr="00986DA7" w:rsidTr="00C607D2">
        <w:trPr>
          <w:trHeight w:val="137"/>
        </w:trPr>
        <w:tc>
          <w:tcPr>
            <w:tcW w:w="2142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2858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4704F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:rsidR="00C607D2" w:rsidRPr="00986DA7" w:rsidTr="00F510C7">
        <w:trPr>
          <w:trHeight w:val="196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34" w:type="pct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766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C607D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16.02.2026</w:t>
            </w:r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778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5278B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6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778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6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778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778" w:type="pct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607D2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778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F510C7">
        <w:trPr>
          <w:trHeight w:val="54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C607D2">
        <w:trPr>
          <w:trHeight w:val="605"/>
        </w:trPr>
        <w:tc>
          <w:tcPr>
            <w:tcW w:w="627" w:type="pct"/>
            <w:gridSpan w:val="3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993" w:type="pct"/>
            <w:gridSpan w:val="6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380" w:type="pct"/>
            <w:gridSpan w:val="23"/>
            <w:shd w:val="clear" w:color="auto" w:fill="auto"/>
            <w:vAlign w:val="center"/>
          </w:tcPr>
          <w:p w:rsidR="00C607D2" w:rsidRPr="00986DA7" w:rsidRDefault="00C607D2" w:rsidP="005278B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C607D2" w:rsidRPr="00986DA7" w:rsidTr="00C607D2">
        <w:trPr>
          <w:trHeight w:val="365"/>
        </w:trPr>
        <w:tc>
          <w:tcPr>
            <w:tcW w:w="627" w:type="pct"/>
            <w:gridSpan w:val="3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pct"/>
            <w:gridSpan w:val="6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326" w:type="pct"/>
            <w:gridSpan w:val="9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614" w:type="pct"/>
            <w:gridSpan w:val="3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607D2" w:rsidRPr="00986DA7" w:rsidTr="00F510C7">
        <w:tc>
          <w:tcPr>
            <w:tcW w:w="5000" w:type="pct"/>
            <w:gridSpan w:val="32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1</w:t>
            </w: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Հակոբյան</w:t>
            </w:r>
            <w:proofErr w:type="spellEnd"/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9,683,800</w:t>
            </w: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iCs/>
                <w:sz w:val="14"/>
                <w:szCs w:val="14"/>
              </w:rPr>
              <w:t>-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9,683,800</w:t>
            </w: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both"/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</w:pP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both"/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</w:pP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C607D2" w:rsidP="00D5442E">
            <w:pPr>
              <w:pStyle w:val="Default"/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</w:p>
        </w:tc>
      </w:tr>
      <w:tr w:rsidR="00C607D2" w:rsidRPr="00986DA7" w:rsidTr="00986DA7">
        <w:trPr>
          <w:trHeight w:val="46"/>
        </w:trPr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5278B8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373" w:type="pct"/>
            <w:gridSpan w:val="29"/>
            <w:shd w:val="clear" w:color="auto" w:fill="auto"/>
            <w:vAlign w:val="center"/>
          </w:tcPr>
          <w:p w:rsidR="00C607D2" w:rsidRPr="00986DA7" w:rsidRDefault="00C607D2" w:rsidP="00D5442E">
            <w:pPr>
              <w:pStyle w:val="Default"/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Հակոբյան</w:t>
            </w:r>
            <w:proofErr w:type="spellEnd"/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11,781,200</w:t>
            </w: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  <w:t>-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11,781,200</w:t>
            </w: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Հակոբյան</w:t>
            </w:r>
            <w:proofErr w:type="spellEnd"/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2,403,840</w:t>
            </w: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  <w:t>-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2,403,840</w:t>
            </w: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Հակոբյան</w:t>
            </w:r>
            <w:proofErr w:type="spellEnd"/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328,870</w:t>
            </w: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  <w:t>-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328,870</w:t>
            </w: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C607D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6B307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hy-AM"/>
              </w:rPr>
            </w:pP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C607D2">
            <w:pPr>
              <w:pStyle w:val="Default"/>
              <w:spacing w:line="276" w:lineRule="auto"/>
              <w:jc w:val="center"/>
              <w:rPr>
                <w:rFonts w:ascii="Sylfaen" w:hAnsi="Sylfaen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C607D2" w:rsidRPr="00986DA7" w:rsidTr="00C607D2">
        <w:tc>
          <w:tcPr>
            <w:tcW w:w="627" w:type="pct"/>
            <w:gridSpan w:val="3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Հակոբյան</w:t>
            </w:r>
            <w:proofErr w:type="spellEnd"/>
          </w:p>
        </w:tc>
        <w:tc>
          <w:tcPr>
            <w:tcW w:w="1440" w:type="pct"/>
            <w:gridSpan w:val="11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1,577,800</w:t>
            </w:r>
          </w:p>
        </w:tc>
        <w:tc>
          <w:tcPr>
            <w:tcW w:w="932" w:type="pct"/>
            <w:gridSpan w:val="6"/>
            <w:shd w:val="clear" w:color="auto" w:fill="auto"/>
            <w:vAlign w:val="center"/>
          </w:tcPr>
          <w:p w:rsidR="00C607D2" w:rsidRPr="00986DA7" w:rsidRDefault="00C607D2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4"/>
                <w:szCs w:val="14"/>
              </w:rPr>
              <w:t>-</w:t>
            </w:r>
          </w:p>
        </w:tc>
        <w:tc>
          <w:tcPr>
            <w:tcW w:w="1008" w:type="pct"/>
            <w:gridSpan w:val="6"/>
            <w:shd w:val="clear" w:color="auto" w:fill="auto"/>
            <w:vAlign w:val="center"/>
          </w:tcPr>
          <w:p w:rsidR="00C607D2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4"/>
                <w:szCs w:val="14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1,577,800</w:t>
            </w:r>
          </w:p>
        </w:tc>
      </w:tr>
      <w:tr w:rsidR="00C607D2" w:rsidRPr="00986DA7" w:rsidTr="00F510C7">
        <w:tc>
          <w:tcPr>
            <w:tcW w:w="5000" w:type="pct"/>
            <w:gridSpan w:val="32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Բանակցային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գներ</w:t>
            </w:r>
            <w:proofErr w:type="spellEnd"/>
          </w:p>
        </w:tc>
      </w:tr>
      <w:tr w:rsidR="00C607D2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F510C7"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607D2" w:rsidRPr="00986DA7" w:rsidTr="00C607D2">
        <w:tc>
          <w:tcPr>
            <w:tcW w:w="287" w:type="pct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19" w:type="pct"/>
            <w:gridSpan w:val="3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4194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C607D2" w:rsidRPr="00986DA7" w:rsidTr="00C607D2">
        <w:tc>
          <w:tcPr>
            <w:tcW w:w="28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1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6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115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36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607D2" w:rsidRPr="00986DA7" w:rsidTr="00C607D2">
        <w:tc>
          <w:tcPr>
            <w:tcW w:w="2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9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5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2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C607D2" w:rsidRPr="00986DA7" w:rsidTr="00C607D2">
        <w:tc>
          <w:tcPr>
            <w:tcW w:w="2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9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6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52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2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C607D2" w:rsidRPr="00986DA7" w:rsidTr="00C607D2">
        <w:trPr>
          <w:trHeight w:val="331"/>
        </w:trPr>
        <w:tc>
          <w:tcPr>
            <w:tcW w:w="806" w:type="pct"/>
            <w:gridSpan w:val="4"/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4194" w:type="pct"/>
            <w:gridSpan w:val="28"/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07D2" w:rsidRPr="00986DA7" w:rsidTr="00F510C7">
        <w:trPr>
          <w:trHeight w:val="289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07D2" w:rsidRPr="00986DA7" w:rsidTr="00986DA7">
        <w:trPr>
          <w:trHeight w:val="346"/>
        </w:trPr>
        <w:tc>
          <w:tcPr>
            <w:tcW w:w="2382" w:type="pct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18" w:type="pct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C607D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23.02.2026</w:t>
            </w:r>
          </w:p>
        </w:tc>
      </w:tr>
      <w:tr w:rsidR="00C607D2" w:rsidRPr="00986DA7" w:rsidTr="00986DA7">
        <w:trPr>
          <w:trHeight w:val="259"/>
        </w:trPr>
        <w:tc>
          <w:tcPr>
            <w:tcW w:w="2382" w:type="pct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610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C607D2" w:rsidRPr="00986DA7" w:rsidTr="00986DA7">
        <w:trPr>
          <w:trHeight w:val="92"/>
        </w:trPr>
        <w:tc>
          <w:tcPr>
            <w:tcW w:w="2382" w:type="pct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10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1008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C607D2" w:rsidRPr="00986DA7" w:rsidTr="00986DA7">
        <w:trPr>
          <w:trHeight w:val="344"/>
        </w:trPr>
        <w:tc>
          <w:tcPr>
            <w:tcW w:w="2382" w:type="pct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8" w:type="pct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C607D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02.03.2026</w:t>
            </w:r>
          </w:p>
        </w:tc>
      </w:tr>
      <w:tr w:rsidR="00C607D2" w:rsidRPr="00986DA7" w:rsidTr="00986DA7">
        <w:trPr>
          <w:trHeight w:val="344"/>
        </w:trPr>
        <w:tc>
          <w:tcPr>
            <w:tcW w:w="2382" w:type="pct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18" w:type="pct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9B09B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</w:tr>
      <w:tr w:rsidR="00C607D2" w:rsidRPr="00986DA7" w:rsidTr="00986DA7">
        <w:trPr>
          <w:trHeight w:val="344"/>
        </w:trPr>
        <w:tc>
          <w:tcPr>
            <w:tcW w:w="2382" w:type="pct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18" w:type="pct"/>
            <w:gridSpan w:val="15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986DA7" w:rsidP="007F225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</w:tr>
      <w:tr w:rsidR="00C607D2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607D2" w:rsidRPr="00986DA7" w:rsidTr="00C607D2">
        <w:tc>
          <w:tcPr>
            <w:tcW w:w="287" w:type="pct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680" w:type="pct"/>
            <w:gridSpan w:val="4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4033" w:type="pct"/>
            <w:gridSpan w:val="27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C607D2" w:rsidRPr="00986DA7" w:rsidTr="009B09B5">
        <w:trPr>
          <w:trHeight w:val="237"/>
        </w:trPr>
        <w:tc>
          <w:tcPr>
            <w:tcW w:w="287" w:type="pct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" w:type="pct"/>
            <w:gridSpan w:val="4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0" w:type="pct"/>
            <w:gridSpan w:val="6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413" w:type="pct"/>
            <w:gridSpan w:val="3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02" w:type="pct"/>
            <w:gridSpan w:val="8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51" w:type="pct"/>
            <w:gridSpan w:val="3"/>
            <w:vMerge w:val="restart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Մինչև</w:t>
            </w:r>
          </w:p>
        </w:tc>
        <w:tc>
          <w:tcPr>
            <w:tcW w:w="1157" w:type="pct"/>
            <w:gridSpan w:val="7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C607D2" w:rsidRPr="00986DA7" w:rsidTr="009B09B5">
        <w:trPr>
          <w:trHeight w:val="238"/>
        </w:trPr>
        <w:tc>
          <w:tcPr>
            <w:tcW w:w="287" w:type="pct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" w:type="pct"/>
            <w:gridSpan w:val="4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0" w:type="pct"/>
            <w:gridSpan w:val="6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13" w:type="pct"/>
            <w:gridSpan w:val="3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2" w:type="pct"/>
            <w:gridSpan w:val="8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1" w:type="pct"/>
            <w:gridSpan w:val="3"/>
            <w:vMerge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7" w:type="pct"/>
            <w:gridSpan w:val="7"/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C607D2" w:rsidRPr="00986DA7" w:rsidTr="009B09B5">
        <w:trPr>
          <w:trHeight w:val="263"/>
        </w:trPr>
        <w:tc>
          <w:tcPr>
            <w:tcW w:w="28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0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1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2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14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8038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4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7D2" w:rsidRPr="00986DA7" w:rsidRDefault="00C607D2" w:rsidP="00206CF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986DA7" w:rsidRPr="00986DA7" w:rsidTr="009B09B5">
        <w:trPr>
          <w:trHeight w:val="146"/>
        </w:trPr>
        <w:tc>
          <w:tcPr>
            <w:tcW w:w="287" w:type="pct"/>
            <w:shd w:val="clear" w:color="auto" w:fill="auto"/>
            <w:vAlign w:val="center"/>
          </w:tcPr>
          <w:p w:rsidR="00986DA7" w:rsidRPr="00986DA7" w:rsidRDefault="00986DA7" w:rsidP="00C607D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1-5</w:t>
            </w:r>
          </w:p>
        </w:tc>
        <w:tc>
          <w:tcPr>
            <w:tcW w:w="680" w:type="pct"/>
            <w:gridSpan w:val="4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ԱՁ Գրիգոր Հակոբյան</w:t>
            </w:r>
          </w:p>
        </w:tc>
        <w:tc>
          <w:tcPr>
            <w:tcW w:w="810" w:type="pct"/>
            <w:gridSpan w:val="6"/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ԱՐՄ-ՋՕԸ-ԳՀԱՇՁԲ-2026/1</w:t>
            </w:r>
          </w:p>
        </w:tc>
        <w:tc>
          <w:tcPr>
            <w:tcW w:w="413" w:type="pct"/>
            <w:gridSpan w:val="3"/>
            <w:shd w:val="clear" w:color="auto" w:fill="auto"/>
            <w:vAlign w:val="center"/>
          </w:tcPr>
          <w:p w:rsidR="00986DA7" w:rsidRPr="00986DA7" w:rsidRDefault="00986DA7" w:rsidP="0050242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  <w:tc>
          <w:tcPr>
            <w:tcW w:w="1102" w:type="pct"/>
            <w:gridSpan w:val="8"/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proofErr w:type="spellStart"/>
            <w:proofErr w:type="gram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ֆինանսական</w:t>
            </w:r>
            <w:proofErr w:type="spellEnd"/>
            <w:proofErr w:type="gram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միջոցներ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նախատեսվելու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դեպքում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 կողմերի միջև կնքվող համաձայնագրի ուժի մեջ մտնելու օրվանից սկսած միչև 01.04.2025թ.</w:t>
            </w:r>
          </w:p>
        </w:tc>
        <w:tc>
          <w:tcPr>
            <w:tcW w:w="551" w:type="pct"/>
            <w:gridSpan w:val="3"/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-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-</w:t>
            </w:r>
          </w:p>
        </w:tc>
        <w:tc>
          <w:tcPr>
            <w:tcW w:w="743" w:type="pct"/>
            <w:gridSpan w:val="5"/>
            <w:shd w:val="clear" w:color="auto" w:fill="auto"/>
            <w:vAlign w:val="center"/>
          </w:tcPr>
          <w:p w:rsidR="00986DA7" w:rsidRPr="00986DA7" w:rsidRDefault="00986DA7" w:rsidP="00595C37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25,865,510</w:t>
            </w:r>
          </w:p>
        </w:tc>
      </w:tr>
      <w:tr w:rsidR="00986DA7" w:rsidRPr="00986DA7" w:rsidTr="00F510C7">
        <w:trPr>
          <w:trHeight w:val="150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86DA7" w:rsidRPr="00986DA7" w:rsidTr="00C607D2">
        <w:trPr>
          <w:trHeight w:val="125"/>
        </w:trPr>
        <w:tc>
          <w:tcPr>
            <w:tcW w:w="2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68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309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10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Էլ.-փոստ</w:t>
            </w:r>
            <w:proofErr w:type="spellEnd"/>
          </w:p>
        </w:tc>
        <w:tc>
          <w:tcPr>
            <w:tcW w:w="1111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50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206C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ՀՎՀՀ /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986DA7" w:rsidRPr="00986DA7" w:rsidTr="00C607D2">
        <w:trPr>
          <w:trHeight w:val="155"/>
        </w:trPr>
        <w:tc>
          <w:tcPr>
            <w:tcW w:w="2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1-5</w:t>
            </w:r>
          </w:p>
        </w:tc>
        <w:tc>
          <w:tcPr>
            <w:tcW w:w="68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ԱՁ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Գրիգոր</w:t>
            </w:r>
            <w:proofErr w:type="spellEnd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en-GB" w:eastAsia="ru-RU"/>
              </w:rPr>
              <w:t>Հակոբյան</w:t>
            </w:r>
            <w:proofErr w:type="spellEnd"/>
          </w:p>
        </w:tc>
        <w:tc>
          <w:tcPr>
            <w:tcW w:w="1309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095118332,</w:t>
            </w:r>
          </w:p>
          <w:p w:rsidR="00986DA7" w:rsidRPr="00986DA7" w:rsidRDefault="00986DA7" w:rsidP="000D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Արմավիրի մարզ, գ. Սարդարապատ 18փ 4տ.</w:t>
            </w:r>
          </w:p>
        </w:tc>
        <w:tc>
          <w:tcPr>
            <w:tcW w:w="110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grigor.hakobyan79@mail.ru</w:t>
            </w:r>
          </w:p>
        </w:tc>
        <w:tc>
          <w:tcPr>
            <w:tcW w:w="1111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2050332099041</w:t>
            </w:r>
          </w:p>
        </w:tc>
        <w:tc>
          <w:tcPr>
            <w:tcW w:w="505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49627689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C607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07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pacing w:after="0" w:line="240" w:lineRule="auto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86DA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86DA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:rsidR="00986DA7" w:rsidRPr="00986DA7" w:rsidRDefault="00986DA7" w:rsidP="00595C3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lastRenderedPageBreak/>
              <w:t>Գրավոր պահանջին  կից ներկայացվում է՝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986DA7" w:rsidRPr="00986DA7" w:rsidRDefault="00986DA7" w:rsidP="00595C37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986DA7" w:rsidRPr="00986DA7" w:rsidRDefault="00986DA7" w:rsidP="00595C3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986DA7" w:rsidRPr="00986DA7" w:rsidRDefault="00986DA7" w:rsidP="00595C3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 armavir-wua@mail.ru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C607D2">
        <w:trPr>
          <w:trHeight w:val="639"/>
        </w:trPr>
        <w:tc>
          <w:tcPr>
            <w:tcW w:w="1093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07" w:type="pct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86DA7" w:rsidRPr="00986DA7" w:rsidRDefault="00986DA7" w:rsidP="00206CF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 w:rsidRPr="00986DA7">
              <w:rPr>
                <w:rFonts w:ascii="Sylfaen" w:hAnsi="Sylfaen"/>
              </w:rPr>
              <w:fldChar w:fldCharType="begin"/>
            </w:r>
            <w:r w:rsidRPr="00986DA7">
              <w:rPr>
                <w:rFonts w:ascii="Sylfaen" w:hAnsi="Sylfaen"/>
                <w:lang w:val="hy-AM"/>
              </w:rPr>
              <w:instrText xml:space="preserve"> HYPERLINK "http://www.procurement.am" </w:instrText>
            </w:r>
            <w:r w:rsidRPr="00986DA7">
              <w:rPr>
                <w:rFonts w:ascii="Sylfaen" w:hAnsi="Sylfaen"/>
              </w:rPr>
              <w:fldChar w:fldCharType="separate"/>
            </w:r>
            <w:r w:rsidRPr="00986DA7">
              <w:rPr>
                <w:rFonts w:ascii="Sylfaen" w:eastAsia="Times New Roman" w:hAnsi="Sylfaen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www.procurement.am</w:t>
            </w:r>
            <w:r w:rsidRPr="00986DA7">
              <w:rPr>
                <w:rFonts w:ascii="Sylfaen" w:eastAsia="Times New Roman" w:hAnsi="Sylfaen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կայքի միջոցով։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C607D2">
        <w:trPr>
          <w:trHeight w:val="661"/>
        </w:trPr>
        <w:tc>
          <w:tcPr>
            <w:tcW w:w="109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86DA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07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C607D2">
        <w:trPr>
          <w:trHeight w:val="427"/>
        </w:trPr>
        <w:tc>
          <w:tcPr>
            <w:tcW w:w="109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proofErr w:type="spellEnd"/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86DA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07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C607D2">
        <w:trPr>
          <w:trHeight w:val="427"/>
        </w:trPr>
        <w:tc>
          <w:tcPr>
            <w:tcW w:w="109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3907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986DA7" w:rsidRPr="00986DA7" w:rsidTr="00F510C7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986DA7" w:rsidRPr="00986DA7" w:rsidRDefault="00986DA7" w:rsidP="00595C3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86DA7" w:rsidRPr="00986DA7" w:rsidTr="00F510C7">
        <w:trPr>
          <w:trHeight w:val="227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6DA7" w:rsidRPr="00986DA7" w:rsidTr="00C607D2">
        <w:trPr>
          <w:trHeight w:val="47"/>
        </w:trPr>
        <w:tc>
          <w:tcPr>
            <w:tcW w:w="1474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2060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46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95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86DA7" w:rsidRPr="00986DA7" w:rsidTr="00C607D2">
        <w:trPr>
          <w:trHeight w:val="47"/>
        </w:trPr>
        <w:tc>
          <w:tcPr>
            <w:tcW w:w="1474" w:type="pct"/>
            <w:gridSpan w:val="8"/>
            <w:shd w:val="clear" w:color="auto" w:fill="auto"/>
            <w:vAlign w:val="center"/>
          </w:tcPr>
          <w:p w:rsidR="00986DA7" w:rsidRPr="00986DA7" w:rsidRDefault="00986DA7" w:rsidP="00206C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2060" w:type="pct"/>
            <w:gridSpan w:val="16"/>
            <w:shd w:val="clear" w:color="auto" w:fill="auto"/>
            <w:vAlign w:val="center"/>
          </w:tcPr>
          <w:p w:rsidR="00986DA7" w:rsidRPr="00986DA7" w:rsidRDefault="00986DA7" w:rsidP="00206C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098680128</w:t>
            </w:r>
          </w:p>
        </w:tc>
        <w:tc>
          <w:tcPr>
            <w:tcW w:w="1466" w:type="pct"/>
            <w:gridSpan w:val="8"/>
            <w:shd w:val="clear" w:color="auto" w:fill="auto"/>
            <w:vAlign w:val="center"/>
          </w:tcPr>
          <w:p w:rsidR="00986DA7" w:rsidRPr="00986DA7" w:rsidRDefault="00986DA7" w:rsidP="00206C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GB" w:eastAsia="ru-RU"/>
              </w:rPr>
            </w:pPr>
            <w:r w:rsidRPr="00986DA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GB" w:eastAsia="ru-RU"/>
              </w:rPr>
              <w:t>alis.nikolayan@mail.ru</w:t>
            </w:r>
          </w:p>
        </w:tc>
      </w:tr>
    </w:tbl>
    <w:p w:rsidR="00EC3D31" w:rsidRPr="00986DA7" w:rsidRDefault="00EC3D31" w:rsidP="00EC3D31">
      <w:pPr>
        <w:pStyle w:val="BodyTextIndent3"/>
        <w:spacing w:line="360" w:lineRule="auto"/>
        <w:jc w:val="both"/>
        <w:rPr>
          <w:rFonts w:ascii="Sylfaen" w:hAnsi="Sylfaen"/>
          <w:szCs w:val="22"/>
          <w:lang w:val="af-ZA"/>
        </w:rPr>
      </w:pPr>
      <w:r w:rsidRPr="00986DA7">
        <w:rPr>
          <w:rFonts w:ascii="Sylfaen" w:hAnsi="Sylfaen"/>
          <w:szCs w:val="22"/>
          <w:lang w:val="af-ZA"/>
        </w:rPr>
        <w:t>«Արմավիր»  ջրօգտագործողների   ընկերություն</w:t>
      </w:r>
    </w:p>
    <w:p w:rsidR="00777E91" w:rsidRPr="00986DA7" w:rsidRDefault="00777E91">
      <w:pPr>
        <w:rPr>
          <w:rFonts w:ascii="Sylfaen" w:hAnsi="Sylfaen"/>
        </w:rPr>
      </w:pPr>
    </w:p>
    <w:p w:rsidR="006E168B" w:rsidRPr="00986DA7" w:rsidRDefault="006E168B">
      <w:pPr>
        <w:rPr>
          <w:rFonts w:ascii="Sylfaen" w:hAnsi="Sylfaen"/>
        </w:rPr>
      </w:pPr>
    </w:p>
    <w:p w:rsidR="006E168B" w:rsidRPr="00986DA7" w:rsidRDefault="006E168B">
      <w:pPr>
        <w:rPr>
          <w:rFonts w:ascii="Sylfaen" w:hAnsi="Sylfaen"/>
          <w:lang w:val="hy-AM"/>
        </w:rPr>
      </w:pPr>
    </w:p>
    <w:p w:rsidR="009B09B5" w:rsidRPr="00986DA7" w:rsidRDefault="009B09B5">
      <w:pPr>
        <w:rPr>
          <w:rFonts w:ascii="Sylfaen" w:hAnsi="Sylfaen"/>
          <w:lang w:val="hy-AM"/>
        </w:rPr>
      </w:pPr>
    </w:p>
    <w:p w:rsidR="009B09B5" w:rsidRPr="00986DA7" w:rsidRDefault="009B09B5">
      <w:pPr>
        <w:rPr>
          <w:rFonts w:ascii="Sylfaen" w:hAnsi="Sylfaen"/>
          <w:lang w:val="hy-AM"/>
        </w:rPr>
      </w:pPr>
    </w:p>
    <w:p w:rsidR="009B09B5" w:rsidRPr="00986DA7" w:rsidRDefault="009B09B5">
      <w:pPr>
        <w:rPr>
          <w:rFonts w:ascii="Sylfaen" w:hAnsi="Sylfaen"/>
          <w:lang w:val="hy-AM"/>
        </w:rPr>
      </w:pPr>
    </w:p>
    <w:p w:rsidR="009B09B5" w:rsidRPr="00986DA7" w:rsidRDefault="009B09B5">
      <w:pPr>
        <w:rPr>
          <w:rFonts w:ascii="Sylfaen" w:hAnsi="Sylfaen"/>
          <w:lang w:val="hy-AM"/>
        </w:rPr>
      </w:pPr>
    </w:p>
    <w:p w:rsidR="009B09B5" w:rsidRPr="00986DA7" w:rsidRDefault="009B09B5">
      <w:pPr>
        <w:rPr>
          <w:rFonts w:ascii="Sylfaen" w:hAnsi="Sylfaen"/>
          <w:lang w:val="hy-AM"/>
        </w:rPr>
      </w:pPr>
    </w:p>
    <w:p w:rsidR="006E168B" w:rsidRDefault="006E168B">
      <w:pPr>
        <w:rPr>
          <w:rFonts w:ascii="Sylfaen" w:hAnsi="Sylfaen"/>
          <w:lang w:val="en-US"/>
        </w:rPr>
      </w:pPr>
    </w:p>
    <w:p w:rsidR="00986DA7" w:rsidRDefault="00986DA7">
      <w:pPr>
        <w:rPr>
          <w:rFonts w:ascii="Sylfaen" w:hAnsi="Sylfaen"/>
          <w:lang w:val="en-US"/>
        </w:rPr>
      </w:pPr>
    </w:p>
    <w:p w:rsidR="00986DA7" w:rsidRDefault="00986DA7">
      <w:pPr>
        <w:rPr>
          <w:rFonts w:ascii="Sylfaen" w:hAnsi="Sylfaen"/>
          <w:lang w:val="en-US"/>
        </w:rPr>
      </w:pPr>
    </w:p>
    <w:p w:rsidR="00986DA7" w:rsidRDefault="00986DA7">
      <w:pPr>
        <w:rPr>
          <w:rFonts w:ascii="Sylfaen" w:hAnsi="Sylfaen"/>
          <w:lang w:val="en-US"/>
        </w:rPr>
      </w:pPr>
    </w:p>
    <w:p w:rsidR="00986DA7" w:rsidRPr="00986DA7" w:rsidRDefault="00986DA7">
      <w:pPr>
        <w:rPr>
          <w:rFonts w:ascii="Sylfaen" w:hAnsi="Sylfaen"/>
          <w:lang w:val="en-US"/>
        </w:rPr>
      </w:pPr>
    </w:p>
    <w:p w:rsidR="006E168B" w:rsidRPr="00986DA7" w:rsidRDefault="006E168B" w:rsidP="006E168B">
      <w:pPr>
        <w:spacing w:line="360" w:lineRule="auto"/>
        <w:jc w:val="center"/>
        <w:rPr>
          <w:rFonts w:ascii="Sylfaen" w:hAnsi="Sylfaen" w:cs="Sylfaen"/>
          <w:b/>
          <w:szCs w:val="24"/>
        </w:rPr>
      </w:pPr>
      <w:r w:rsidRPr="00986DA7">
        <w:rPr>
          <w:rFonts w:ascii="Sylfaen" w:hAnsi="Sylfaen"/>
          <w:b/>
          <w:szCs w:val="24"/>
        </w:rPr>
        <w:t>ОБЪЯВЛЕНИЕ</w:t>
      </w:r>
    </w:p>
    <w:p w:rsidR="006E168B" w:rsidRPr="00986DA7" w:rsidRDefault="006E168B" w:rsidP="006E168B">
      <w:pPr>
        <w:spacing w:line="360" w:lineRule="auto"/>
        <w:jc w:val="center"/>
        <w:rPr>
          <w:rFonts w:ascii="Sylfaen" w:hAnsi="Sylfaen" w:cs="Sylfaen"/>
          <w:b/>
          <w:szCs w:val="24"/>
        </w:rPr>
      </w:pPr>
      <w:r w:rsidRPr="00986DA7">
        <w:rPr>
          <w:rFonts w:ascii="Sylfaen" w:hAnsi="Sylfaen"/>
          <w:b/>
          <w:szCs w:val="24"/>
        </w:rPr>
        <w:t>о заключенном договоре</w:t>
      </w:r>
    </w:p>
    <w:p w:rsidR="00EC3D31" w:rsidRPr="00986DA7" w:rsidRDefault="00EC3D31" w:rsidP="00492EA9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986DA7">
        <w:rPr>
          <w:rFonts w:ascii="Sylfaen" w:hAnsi="Sylfaen"/>
          <w:szCs w:val="24"/>
        </w:rPr>
        <w:t>Армавирская Ассоциация Водопользователей</w:t>
      </w:r>
      <w:r w:rsidRPr="00986DA7">
        <w:rPr>
          <w:rFonts w:ascii="Sylfaen" w:hAnsi="Sylfaen"/>
          <w:lang w:val="hy-AM"/>
        </w:rPr>
        <w:t xml:space="preserve">, </w:t>
      </w:r>
      <w:r w:rsidRPr="00986DA7">
        <w:rPr>
          <w:rFonts w:ascii="Sylfaen" w:hAnsi="Sylfaen"/>
          <w:szCs w:val="24"/>
        </w:rPr>
        <w:t>находящийся по адресу: РА</w:t>
      </w:r>
      <w:r w:rsidRPr="00986DA7">
        <w:rPr>
          <w:rFonts w:ascii="Sylfaen" w:hAnsi="Sylfaen"/>
        </w:rPr>
        <w:t xml:space="preserve"> </w:t>
      </w:r>
      <w:r w:rsidRPr="00986DA7">
        <w:rPr>
          <w:rFonts w:ascii="Sylfaen" w:hAnsi="Sylfaen"/>
          <w:szCs w:val="24"/>
        </w:rPr>
        <w:t>Армавирская область с. сардарапат абовян 72</w:t>
      </w:r>
      <w:r w:rsidRPr="00986DA7">
        <w:rPr>
          <w:rFonts w:ascii="Sylfaen" w:hAnsi="Sylfaen"/>
          <w:szCs w:val="24"/>
          <w:lang w:val="hy-AM"/>
        </w:rPr>
        <w:t>,</w:t>
      </w:r>
      <w:r w:rsidRPr="00986DA7">
        <w:rPr>
          <w:rFonts w:ascii="Sylfaen" w:hAnsi="Sylfaen"/>
          <w:lang w:val="af-ZA"/>
        </w:rPr>
        <w:t xml:space="preserve"> представляет ниже информацию о договоре N</w:t>
      </w:r>
      <w:r w:rsidR="00986DA7">
        <w:rPr>
          <w:rFonts w:ascii="Sylfaen" w:hAnsi="Sylfaen"/>
          <w:lang w:val="af-ZA"/>
        </w:rPr>
        <w:t>ԱՐՄ-ՋՕԸ-ԳՀԱՇՁԲ-2026/1</w:t>
      </w:r>
      <w:r w:rsidRPr="00986DA7">
        <w:rPr>
          <w:rFonts w:ascii="Sylfaen" w:hAnsi="Sylfaen"/>
          <w:b/>
          <w:lang w:val="es-ES"/>
        </w:rPr>
        <w:t xml:space="preserve">, </w:t>
      </w:r>
      <w:r w:rsidRPr="00986DA7">
        <w:rPr>
          <w:rFonts w:ascii="Sylfaen" w:hAnsi="Sylfaen"/>
          <w:lang w:val="af-ZA"/>
        </w:rPr>
        <w:t>заключенном в результате процедуры закупки по коду</w:t>
      </w:r>
      <w:r w:rsidR="00986DA7">
        <w:rPr>
          <w:rFonts w:ascii="Sylfaen" w:hAnsi="Sylfaen"/>
          <w:lang w:val="af-ZA"/>
        </w:rPr>
        <w:t>ԱՐՄ-ՋՕԸ-ԳՀԱՇՁԲ-2026/1</w:t>
      </w:r>
      <w:r w:rsidRPr="00986DA7">
        <w:rPr>
          <w:rFonts w:ascii="Sylfaen" w:hAnsi="Sylfaen"/>
          <w:b/>
          <w:lang w:val="es-ES"/>
        </w:rPr>
        <w:t xml:space="preserve">, </w:t>
      </w:r>
      <w:r w:rsidRPr="00986DA7">
        <w:rPr>
          <w:rFonts w:ascii="Sylfaen" w:hAnsi="Sylfaen"/>
          <w:lang w:val="af-ZA"/>
        </w:rPr>
        <w:t xml:space="preserve">организованной для закупка </w:t>
      </w:r>
      <w:r w:rsidRPr="00986DA7">
        <w:rPr>
          <w:rFonts w:ascii="Sylfaen" w:hAnsi="Sylfaen"/>
          <w:lang w:val="hy-AM"/>
        </w:rPr>
        <w:t xml:space="preserve">для своих нужд </w:t>
      </w:r>
    </w:p>
    <w:tbl>
      <w:tblPr>
        <w:tblW w:w="10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606"/>
        <w:gridCol w:w="28"/>
        <w:gridCol w:w="161"/>
        <w:gridCol w:w="49"/>
        <w:gridCol w:w="601"/>
        <w:gridCol w:w="10"/>
        <w:gridCol w:w="170"/>
        <w:gridCol w:w="39"/>
        <w:gridCol w:w="810"/>
        <w:gridCol w:w="776"/>
        <w:gridCol w:w="31"/>
        <w:gridCol w:w="18"/>
        <w:gridCol w:w="259"/>
        <w:gridCol w:w="83"/>
        <w:gridCol w:w="152"/>
        <w:gridCol w:w="265"/>
        <w:gridCol w:w="508"/>
        <w:gridCol w:w="250"/>
        <w:gridCol w:w="589"/>
        <w:gridCol w:w="99"/>
        <w:gridCol w:w="118"/>
        <w:gridCol w:w="87"/>
        <w:gridCol w:w="158"/>
        <w:gridCol w:w="1336"/>
      </w:tblGrid>
      <w:tr w:rsidR="006E168B" w:rsidRPr="00986DA7" w:rsidTr="006E168B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16" w:type="dxa"/>
            <w:gridSpan w:val="31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6E168B" w:rsidRPr="00986DA7" w:rsidTr="006E168B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E168B" w:rsidRPr="00986DA7" w:rsidTr="006E168B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/драмов 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168B" w:rsidRPr="00986DA7" w:rsidTr="006E168B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68B" w:rsidRPr="00986DA7" w:rsidRDefault="006E168B" w:rsidP="00492EA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6E168B" w:rsidRPr="00986DA7" w:rsidRDefault="006E168B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86DA7" w:rsidRPr="00986DA7" w:rsidTr="009B09B5">
        <w:trPr>
          <w:trHeight w:val="1379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1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9,683,800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Аракс-1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Аракс-1</w:t>
            </w:r>
          </w:p>
        </w:tc>
      </w:tr>
      <w:tr w:rsidR="00986DA7" w:rsidRPr="00986DA7" w:rsidTr="009B09B5">
        <w:trPr>
          <w:trHeight w:val="1379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1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11,781,200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Аракс-2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>Ремонтные работы межхозяйственных и внутрихозяйственных насосных станций участка Аракс-2</w:t>
            </w:r>
          </w:p>
        </w:tc>
      </w:tr>
      <w:tr w:rsidR="00986DA7" w:rsidRPr="00986DA7" w:rsidTr="009B09B5">
        <w:trPr>
          <w:trHeight w:val="1379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Ремонтные работы насосных станций Армавирского участка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1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2,403,840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Ремонтные работы насосных станций Армавирского участка 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Ремонтные работы насосных станций Армавирского участка </w:t>
            </w:r>
          </w:p>
        </w:tc>
      </w:tr>
      <w:tr w:rsidR="00986DA7" w:rsidRPr="00986DA7" w:rsidTr="009B09B5">
        <w:trPr>
          <w:trHeight w:val="1379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Черные воды 1 - Ремонтные работы насосных станций прибрежного участка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1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328,870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Черные воды 1 - Ремонтные работы насосных станций прибрежного участка 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Черные воды 1 - Ремонтные работы насосных станций прибрежного участка </w:t>
            </w:r>
          </w:p>
        </w:tc>
      </w:tr>
      <w:tr w:rsidR="00986DA7" w:rsidRPr="00986DA7" w:rsidTr="009B09B5">
        <w:trPr>
          <w:trHeight w:val="1379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Черная вода 2 - Ремонтные работы насосных станций Ахтамарского </w:t>
            </w: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lastRenderedPageBreak/>
              <w:t xml:space="preserve">участка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sz w:val="16"/>
                <w:szCs w:val="16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  <w:r w:rsidRPr="00986DA7"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  <w:t>1</w:t>
            </w:r>
          </w:p>
        </w:tc>
        <w:tc>
          <w:tcPr>
            <w:tcW w:w="10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pStyle w:val="BodyTextIndent2"/>
              <w:tabs>
                <w:tab w:val="left" w:pos="1248"/>
              </w:tabs>
              <w:spacing w:line="240" w:lineRule="auto"/>
              <w:ind w:firstLine="34"/>
              <w:rPr>
                <w:rFonts w:ascii="Sylfaen" w:eastAsiaTheme="minorHAnsi" w:hAnsi="Sylfaen" w:cstheme="minorBidi"/>
                <w:sz w:val="16"/>
                <w:szCs w:val="16"/>
                <w:lang w:val="ru-RU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sz w:val="16"/>
                <w:szCs w:val="16"/>
                <w:lang w:val="en-GB"/>
              </w:rPr>
              <w:t>1,577,800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Черная вода 2 - Ремонтные работы насосных станций Ахтамарского участка 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t xml:space="preserve">Черная вода 2 - Ремонтные работы насосных станций Ахтамарского </w:t>
            </w:r>
            <w:r w:rsidRPr="00986DA7">
              <w:rPr>
                <w:rFonts w:ascii="Sylfaen" w:hAnsi="Sylfaen" w:cs="Arial"/>
                <w:iCs/>
                <w:color w:val="000000"/>
                <w:sz w:val="16"/>
                <w:szCs w:val="16"/>
              </w:rPr>
              <w:lastRenderedPageBreak/>
              <w:t xml:space="preserve">участка </w:t>
            </w:r>
          </w:p>
        </w:tc>
      </w:tr>
      <w:tr w:rsidR="00986DA7" w:rsidRPr="00986DA7" w:rsidTr="006E168B">
        <w:trPr>
          <w:trHeight w:val="169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86DA7" w:rsidRPr="00986DA7" w:rsidTr="006E168B">
        <w:trPr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3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704F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Статья</w:t>
            </w:r>
            <w:r w:rsidRPr="00986DA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22</w:t>
            </w:r>
            <w:r w:rsidRPr="00986DA7">
              <w:rPr>
                <w:rFonts w:ascii="Sylfaen" w:hAnsi="Sylfaen"/>
                <w:b/>
                <w:sz w:val="14"/>
                <w:szCs w:val="14"/>
              </w:rPr>
              <w:t xml:space="preserve"> «О Закупках» РА</w:t>
            </w:r>
          </w:p>
        </w:tc>
      </w:tr>
      <w:tr w:rsidR="00986DA7" w:rsidRPr="00986DA7" w:rsidTr="006E16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0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0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  <w:r w:rsidRPr="00986DA7">
              <w:rPr>
                <w:rFonts w:ascii="Sylfaen" w:hAnsi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 w:rsidRPr="00986DA7">
              <w:rPr>
                <w:rFonts w:ascii="Sylfaen" w:hAnsi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986DA7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9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9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  <w:jc w:val="center"/>
        </w:trPr>
        <w:tc>
          <w:tcPr>
            <w:tcW w:w="577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986DA7" w:rsidRPr="00986DA7" w:rsidTr="00492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492EA9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54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203" w:type="dxa"/>
            <w:gridSpan w:val="24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86DA7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</w:tr>
      <w:tr w:rsidR="00986DA7" w:rsidRPr="00986DA7" w:rsidTr="006E168B">
        <w:trPr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Всего</w:t>
            </w:r>
          </w:p>
        </w:tc>
      </w:tr>
      <w:tr w:rsidR="00986DA7" w:rsidRPr="00986DA7" w:rsidTr="006E168B">
        <w:trPr>
          <w:trHeight w:val="272"/>
          <w:jc w:val="center"/>
        </w:trPr>
        <w:tc>
          <w:tcPr>
            <w:tcW w:w="10504" w:type="dxa"/>
            <w:gridSpan w:val="3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986DA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И/П Григор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9,683,800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9,683,800</w:t>
            </w:r>
          </w:p>
        </w:tc>
      </w:tr>
      <w:tr w:rsidR="00986DA7" w:rsidRPr="00986DA7" w:rsidTr="009B09B5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3036D6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986DA7">
              <w:rPr>
                <w:rFonts w:ascii="Sylfaen" w:hAnsi="Sylfae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9111" w:type="dxa"/>
            <w:gridSpan w:val="30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И/П Григор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11,781,200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11,781,200</w:t>
            </w: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986DA7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И/П Григор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2,403,840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2,403,840</w:t>
            </w: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986DA7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И/П Григор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328,870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328,870</w:t>
            </w: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 xml:space="preserve">Лот </w:t>
            </w:r>
            <w:r w:rsidRPr="00986DA7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spacing w:line="276" w:lineRule="auto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6DA7">
              <w:rPr>
                <w:rFonts w:ascii="Sylfaen" w:hAnsi="Sylfaen"/>
                <w:b/>
                <w:sz w:val="16"/>
                <w:szCs w:val="16"/>
              </w:rPr>
              <w:t>И/П Григор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1,577,800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</w:pPr>
            <w:r w:rsidRPr="00986DA7">
              <w:rPr>
                <w:rFonts w:ascii="Sylfaen" w:eastAsiaTheme="minorEastAsia" w:hAnsi="Sylfaen" w:cstheme="min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798" w:type="dxa"/>
            <w:gridSpan w:val="5"/>
            <w:shd w:val="clear" w:color="auto" w:fill="auto"/>
            <w:vAlign w:val="center"/>
          </w:tcPr>
          <w:p w:rsidR="00986DA7" w:rsidRPr="00986DA7" w:rsidRDefault="00986DA7" w:rsidP="009B09B5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16"/>
                <w:szCs w:val="16"/>
                <w:lang w:val="hy-AM"/>
              </w:rPr>
            </w:pPr>
            <w:r w:rsidRPr="00CA108C">
              <w:rPr>
                <w:rFonts w:ascii="Sylfaen" w:hAnsi="Sylfaen" w:cs="Arial"/>
                <w:sz w:val="20"/>
                <w:szCs w:val="20"/>
                <w:lang w:val="hy-AM"/>
              </w:rPr>
              <w:t>1,577,800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1050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86DA7" w:rsidRPr="00986DA7" w:rsidTr="006E168B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86DA7" w:rsidRPr="00986DA7" w:rsidTr="00492EA9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:rsidR="00986DA7" w:rsidRPr="00986DA7" w:rsidRDefault="00986DA7" w:rsidP="009B09B5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986DA7" w:rsidRPr="00986DA7" w:rsidRDefault="00986DA7" w:rsidP="009B09B5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4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986DA7" w:rsidRPr="00986DA7" w:rsidTr="00492EA9">
        <w:trPr>
          <w:trHeight w:val="46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</w:tr>
      <w:tr w:rsidR="00986DA7" w:rsidRPr="00986DA7" w:rsidTr="00492EA9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jc w:val="center"/>
              <w:rPr>
                <w:rFonts w:ascii="Sylfaen" w:hAnsi="Sylfaen"/>
              </w:rPr>
            </w:pPr>
          </w:p>
        </w:tc>
      </w:tr>
      <w:tr w:rsidR="00986DA7" w:rsidRPr="00986DA7" w:rsidTr="006E168B">
        <w:trPr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986DA7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86DA7" w:rsidRPr="00986DA7" w:rsidTr="006E168B">
        <w:trPr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129"/>
          <w:jc w:val="center"/>
        </w:trPr>
        <w:tc>
          <w:tcPr>
            <w:tcW w:w="1050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346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986DA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  <w:r w:rsidRPr="00986DA7">
              <w:rPr>
                <w:rFonts w:ascii="Sylfaen" w:hAnsi="Cambria Math" w:cs="Sylfaen"/>
                <w:b/>
                <w:sz w:val="14"/>
                <w:szCs w:val="14"/>
                <w:lang w:val="hy-AM"/>
              </w:rPr>
              <w:t>․</w:t>
            </w:r>
            <w:r w:rsidRPr="00986DA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  <w:r w:rsidRPr="00986DA7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986DA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986DA7" w:rsidRPr="00986DA7" w:rsidTr="006E168B">
        <w:trPr>
          <w:trHeight w:val="92"/>
          <w:jc w:val="center"/>
        </w:trPr>
        <w:tc>
          <w:tcPr>
            <w:tcW w:w="4756" w:type="dxa"/>
            <w:gridSpan w:val="15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86DA7" w:rsidRPr="00986DA7" w:rsidTr="006E168B">
        <w:trPr>
          <w:trHeight w:val="92"/>
          <w:jc w:val="center"/>
        </w:trPr>
        <w:tc>
          <w:tcPr>
            <w:tcW w:w="475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8B008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986DA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26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8B008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986DA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86DA7" w:rsidRPr="00986DA7" w:rsidTr="006E168B">
        <w:trPr>
          <w:trHeight w:val="344"/>
          <w:jc w:val="center"/>
        </w:trPr>
        <w:tc>
          <w:tcPr>
            <w:tcW w:w="4756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748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02.03.2026</w:t>
            </w:r>
          </w:p>
        </w:tc>
      </w:tr>
      <w:tr w:rsidR="00986DA7" w:rsidRPr="00986DA7" w:rsidTr="006E168B">
        <w:trPr>
          <w:trHeight w:val="344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</w:tr>
      <w:tr w:rsidR="00986DA7" w:rsidRPr="00986DA7" w:rsidTr="006E168B">
        <w:trPr>
          <w:trHeight w:val="344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50242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67" w:type="dxa"/>
            <w:gridSpan w:val="28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986DA7" w:rsidRPr="00986DA7" w:rsidTr="006E168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869" w:type="dxa"/>
            <w:gridSpan w:val="5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4" w:type="dxa"/>
            <w:gridSpan w:val="5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58" w:type="dxa"/>
            <w:gridSpan w:val="5"/>
            <w:vMerge w:val="restart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87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986DA7" w:rsidRPr="00986DA7" w:rsidTr="006E168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5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vMerge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87" w:type="dxa"/>
            <w:gridSpan w:val="6"/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986DA7" w:rsidRPr="00986DA7" w:rsidTr="006E168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419E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986DA7" w:rsidRPr="00986DA7" w:rsidTr="006E168B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86DA7" w:rsidRPr="00986DA7" w:rsidRDefault="00986DA7" w:rsidP="009419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986DA7" w:rsidRPr="00986DA7" w:rsidRDefault="00986DA7" w:rsidP="009419EC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И/П Григор Акопян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86DA7" w:rsidRPr="00986DA7" w:rsidRDefault="00986DA7" w:rsidP="009419E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ԱՐՄ-ՋՕԸ-ԳՀԱՇՁԲ-2026/1</w:t>
            </w:r>
          </w:p>
        </w:tc>
        <w:tc>
          <w:tcPr>
            <w:tcW w:w="869" w:type="dxa"/>
            <w:gridSpan w:val="5"/>
            <w:shd w:val="clear" w:color="auto" w:fill="auto"/>
            <w:vAlign w:val="center"/>
          </w:tcPr>
          <w:p w:rsidR="00986DA7" w:rsidRPr="00986DA7" w:rsidRDefault="00986DA7" w:rsidP="009419E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05.03.2026</w:t>
            </w:r>
          </w:p>
        </w:tc>
        <w:tc>
          <w:tcPr>
            <w:tcW w:w="1894" w:type="dxa"/>
            <w:gridSpan w:val="5"/>
            <w:shd w:val="clear" w:color="auto" w:fill="auto"/>
            <w:vAlign w:val="center"/>
          </w:tcPr>
          <w:p w:rsidR="00986DA7" w:rsidRPr="00986DA7" w:rsidRDefault="00986DA7" w:rsidP="00E716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если финансовые средства планируются, со дня вступления в силу договора между сторонами до 01.04.2025.</w:t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:rsidR="00986DA7" w:rsidRPr="00986DA7" w:rsidRDefault="00986DA7" w:rsidP="00E716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986DA7" w:rsidRPr="00986DA7" w:rsidRDefault="00986DA7" w:rsidP="00E7166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:rsidR="00986DA7" w:rsidRPr="00986DA7" w:rsidRDefault="00986DA7" w:rsidP="00E71661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25,865,510</w:t>
            </w:r>
          </w:p>
        </w:tc>
      </w:tr>
      <w:tr w:rsidR="00986DA7" w:rsidRPr="00986DA7" w:rsidTr="006E168B">
        <w:trPr>
          <w:trHeight w:val="150"/>
          <w:jc w:val="center"/>
        </w:trPr>
        <w:tc>
          <w:tcPr>
            <w:tcW w:w="10504" w:type="dxa"/>
            <w:gridSpan w:val="33"/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86DA7" w:rsidRPr="00986DA7" w:rsidTr="006E168B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419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86DA7" w:rsidRPr="00986DA7" w:rsidTr="006E168B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1-5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И/П Григор Акопян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095118332, РА Армавирский марз, Сардарапат 18 кв. 4</w:t>
            </w:r>
          </w:p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grigor.hakobyan79@mail.ru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2050332099041</w:t>
            </w:r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86DA7"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  <w:t>49627689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0D77DF">
            <w:pPr>
              <w:pStyle w:val="Default"/>
              <w:jc w:val="center"/>
              <w:rPr>
                <w:rFonts w:ascii="Sylfaen" w:eastAsia="Times New Roman" w:hAnsi="Sylfaen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986DA7" w:rsidRPr="00986DA7" w:rsidTr="006E16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rPr>
                <w:rFonts w:ascii="Sylfaen" w:hAnsi="Sylfaen"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986DA7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475"/>
          <w:jc w:val="center"/>
        </w:trPr>
        <w:tc>
          <w:tcPr>
            <w:tcW w:w="1050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86DA7" w:rsidRPr="00986DA7" w:rsidRDefault="00986DA7" w:rsidP="008B0086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986DA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armavir-wua@mail.ru</w:t>
            </w:r>
          </w:p>
        </w:tc>
      </w:tr>
      <w:tr w:rsidR="00986DA7" w:rsidRPr="00986DA7" w:rsidTr="000D77DF">
        <w:trPr>
          <w:trHeight w:val="511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4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86DA7" w:rsidRPr="00986DA7" w:rsidRDefault="00986DA7" w:rsidP="009419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 xml:space="preserve">Тексты объявления о покупке и приглашения опубликованы через сайты </w:t>
            </w:r>
            <w:hyperlink r:id="rId6" w:history="1">
              <w:r w:rsidRPr="00986DA7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Pr="00986DA7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986DA7" w:rsidRPr="00986DA7" w:rsidTr="008B0086">
        <w:trPr>
          <w:trHeight w:val="89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8B008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6DA7" w:rsidRPr="00986DA7" w:rsidRDefault="00986DA7" w:rsidP="008B008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</w:p>
        </w:tc>
      </w:tr>
      <w:tr w:rsidR="00986DA7" w:rsidRPr="00986DA7" w:rsidTr="006E168B">
        <w:trPr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4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986DA7" w:rsidRPr="00986DA7" w:rsidTr="006E168B">
        <w:trPr>
          <w:trHeight w:val="288"/>
          <w:jc w:val="center"/>
        </w:trPr>
        <w:tc>
          <w:tcPr>
            <w:tcW w:w="10504" w:type="dxa"/>
            <w:gridSpan w:val="33"/>
            <w:shd w:val="clear" w:color="auto" w:fill="99CCFF"/>
            <w:vAlign w:val="center"/>
          </w:tcPr>
          <w:p w:rsidR="00986DA7" w:rsidRPr="00986DA7" w:rsidRDefault="00986DA7" w:rsidP="009B09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6DA7" w:rsidRPr="00986DA7" w:rsidTr="006E168B">
        <w:trPr>
          <w:trHeight w:val="227"/>
          <w:jc w:val="center"/>
        </w:trPr>
        <w:tc>
          <w:tcPr>
            <w:tcW w:w="10504" w:type="dxa"/>
            <w:gridSpan w:val="33"/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86DA7" w:rsidRPr="00986DA7" w:rsidTr="006E168B">
        <w:trPr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DA7" w:rsidRPr="00986DA7" w:rsidRDefault="00986DA7" w:rsidP="009B0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986DA7" w:rsidRPr="00986DA7" w:rsidTr="006E168B">
        <w:trPr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986DA7" w:rsidRPr="00986DA7" w:rsidRDefault="00986DA7" w:rsidP="009419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Алиса Николаян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86DA7" w:rsidRPr="00986DA7" w:rsidRDefault="00986DA7" w:rsidP="009419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</w:rPr>
              <w:t>098680128</w:t>
            </w:r>
          </w:p>
        </w:tc>
        <w:tc>
          <w:tcPr>
            <w:tcW w:w="3410" w:type="dxa"/>
            <w:gridSpan w:val="9"/>
            <w:shd w:val="clear" w:color="auto" w:fill="auto"/>
            <w:vAlign w:val="center"/>
          </w:tcPr>
          <w:p w:rsidR="00986DA7" w:rsidRPr="00986DA7" w:rsidRDefault="00986DA7" w:rsidP="009419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</w:pPr>
            <w:r w:rsidRPr="00986DA7"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  <w:t>Alis.nikolayan@mail.ru</w:t>
            </w:r>
          </w:p>
        </w:tc>
      </w:tr>
    </w:tbl>
    <w:p w:rsidR="006E168B" w:rsidRPr="00986DA7" w:rsidRDefault="006E168B" w:rsidP="006E168B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6E168B" w:rsidRPr="00986DA7" w:rsidRDefault="006E168B" w:rsidP="006E168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p w:rsidR="006E168B" w:rsidRPr="00986DA7" w:rsidRDefault="006E168B">
      <w:pPr>
        <w:rPr>
          <w:rFonts w:ascii="Sylfaen" w:hAnsi="Sylfaen"/>
          <w:lang w:val="en-GB"/>
        </w:rPr>
      </w:pPr>
    </w:p>
    <w:sectPr w:rsidR="006E168B" w:rsidRPr="00986DA7" w:rsidSect="008C06F1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D4E" w:rsidRDefault="004E4D4E" w:rsidP="00803846">
      <w:pPr>
        <w:spacing w:after="0" w:line="240" w:lineRule="auto"/>
      </w:pPr>
      <w:r>
        <w:separator/>
      </w:r>
    </w:p>
  </w:endnote>
  <w:endnote w:type="continuationSeparator" w:id="0">
    <w:p w:rsidR="004E4D4E" w:rsidRDefault="004E4D4E" w:rsidP="0080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Open San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D4E" w:rsidRDefault="004E4D4E" w:rsidP="00803846">
      <w:pPr>
        <w:spacing w:after="0" w:line="240" w:lineRule="auto"/>
      </w:pPr>
      <w:r>
        <w:separator/>
      </w:r>
    </w:p>
  </w:footnote>
  <w:footnote w:type="continuationSeparator" w:id="0">
    <w:p w:rsidR="004E4D4E" w:rsidRDefault="004E4D4E" w:rsidP="00803846">
      <w:pPr>
        <w:spacing w:after="0" w:line="240" w:lineRule="auto"/>
      </w:pPr>
      <w:r>
        <w:continuationSeparator/>
      </w:r>
    </w:p>
  </w:footnote>
  <w:footnote w:id="1">
    <w:p w:rsidR="00986DA7" w:rsidRPr="004F6EEB" w:rsidRDefault="00986DA7" w:rsidP="006E168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2">
    <w:p w:rsidR="00986DA7" w:rsidRPr="004F6EEB" w:rsidRDefault="00986DA7" w:rsidP="006E168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07E"/>
    <w:rsid w:val="0001507E"/>
    <w:rsid w:val="00057697"/>
    <w:rsid w:val="000819B5"/>
    <w:rsid w:val="000B6938"/>
    <w:rsid w:val="000D77DF"/>
    <w:rsid w:val="000E2E1E"/>
    <w:rsid w:val="000E33A0"/>
    <w:rsid w:val="00161225"/>
    <w:rsid w:val="0016315C"/>
    <w:rsid w:val="001715D8"/>
    <w:rsid w:val="001B2606"/>
    <w:rsid w:val="001D272F"/>
    <w:rsid w:val="00206CFF"/>
    <w:rsid w:val="00220715"/>
    <w:rsid w:val="0022113E"/>
    <w:rsid w:val="00234EDF"/>
    <w:rsid w:val="00241B61"/>
    <w:rsid w:val="00257BFE"/>
    <w:rsid w:val="002837E8"/>
    <w:rsid w:val="002B367C"/>
    <w:rsid w:val="003036D6"/>
    <w:rsid w:val="003A6FDB"/>
    <w:rsid w:val="003C7DFB"/>
    <w:rsid w:val="003E14BD"/>
    <w:rsid w:val="00444FCD"/>
    <w:rsid w:val="00465C25"/>
    <w:rsid w:val="004704FA"/>
    <w:rsid w:val="00476F0B"/>
    <w:rsid w:val="00480FED"/>
    <w:rsid w:val="00492EA9"/>
    <w:rsid w:val="004E4D4E"/>
    <w:rsid w:val="005278B8"/>
    <w:rsid w:val="00566551"/>
    <w:rsid w:val="00595C37"/>
    <w:rsid w:val="005A07CD"/>
    <w:rsid w:val="006003C0"/>
    <w:rsid w:val="00613216"/>
    <w:rsid w:val="00675F2C"/>
    <w:rsid w:val="006B3076"/>
    <w:rsid w:val="006E168B"/>
    <w:rsid w:val="00737BEF"/>
    <w:rsid w:val="00777E91"/>
    <w:rsid w:val="007D36F7"/>
    <w:rsid w:val="007E576F"/>
    <w:rsid w:val="007F2252"/>
    <w:rsid w:val="00803846"/>
    <w:rsid w:val="00813082"/>
    <w:rsid w:val="00844ABC"/>
    <w:rsid w:val="00877A61"/>
    <w:rsid w:val="008801F0"/>
    <w:rsid w:val="00892109"/>
    <w:rsid w:val="008B0086"/>
    <w:rsid w:val="008C06F1"/>
    <w:rsid w:val="008D3926"/>
    <w:rsid w:val="008F1090"/>
    <w:rsid w:val="00920B63"/>
    <w:rsid w:val="009419EC"/>
    <w:rsid w:val="00986DA7"/>
    <w:rsid w:val="00990756"/>
    <w:rsid w:val="009A0E28"/>
    <w:rsid w:val="009A290D"/>
    <w:rsid w:val="009B09B5"/>
    <w:rsid w:val="00A85CC1"/>
    <w:rsid w:val="00AC0270"/>
    <w:rsid w:val="00AC2568"/>
    <w:rsid w:val="00B17FAF"/>
    <w:rsid w:val="00B31846"/>
    <w:rsid w:val="00BC6BD3"/>
    <w:rsid w:val="00C607D2"/>
    <w:rsid w:val="00C6792D"/>
    <w:rsid w:val="00CA35CD"/>
    <w:rsid w:val="00D5442E"/>
    <w:rsid w:val="00DA1E81"/>
    <w:rsid w:val="00DA2E9A"/>
    <w:rsid w:val="00DD0804"/>
    <w:rsid w:val="00DE566F"/>
    <w:rsid w:val="00DE6E66"/>
    <w:rsid w:val="00DF4665"/>
    <w:rsid w:val="00E56139"/>
    <w:rsid w:val="00E66193"/>
    <w:rsid w:val="00E9216B"/>
    <w:rsid w:val="00EB328D"/>
    <w:rsid w:val="00EC3D31"/>
    <w:rsid w:val="00F14501"/>
    <w:rsid w:val="00F510C7"/>
    <w:rsid w:val="00FA5113"/>
    <w:rsid w:val="00FB366D"/>
    <w:rsid w:val="00FB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uiPriority w:val="99"/>
    <w:rsid w:val="00566551"/>
    <w:rPr>
      <w:color w:val="0000FF"/>
      <w:u w:val="singl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68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68B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6E168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6E168B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1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168B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6132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1321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uiPriority w:val="99"/>
    <w:rsid w:val="00566551"/>
    <w:rPr>
      <w:color w:val="0000FF"/>
      <w:u w:val="singl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68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68B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6E168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6E168B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1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168B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6132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1321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Balyan</dc:creator>
  <cp:lastModifiedBy>Suren Grigoryan</cp:lastModifiedBy>
  <cp:revision>5</cp:revision>
  <dcterms:created xsi:type="dcterms:W3CDTF">2025-01-31T05:35:00Z</dcterms:created>
  <dcterms:modified xsi:type="dcterms:W3CDTF">2026-03-05T18:01:00Z</dcterms:modified>
</cp:coreProperties>
</file>